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3ED6B" w14:textId="31BABF2A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9A2A43">
        <w:rPr>
          <w:rFonts w:ascii="Arial" w:hAnsi="Arial" w:cs="Arial"/>
          <w:b/>
          <w:bCs/>
        </w:rPr>
        <w:t>O</w:t>
      </w:r>
      <w:r w:rsidR="0086569B">
        <w:rPr>
          <w:rFonts w:ascii="Arial" w:hAnsi="Arial" w:cs="Arial"/>
          <w:b/>
          <w:bCs/>
        </w:rPr>
        <w:t>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3D427FE1" w14:textId="16B0926F" w:rsidR="00DA69DC" w:rsidRPr="00746E38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88232D">
        <w:rPr>
          <w:sz w:val="24"/>
          <w:szCs w:val="24"/>
        </w:rPr>
        <w:t>18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88232D">
        <w:rPr>
          <w:sz w:val="24"/>
          <w:szCs w:val="24"/>
        </w:rPr>
        <w:t>dezembro</w:t>
      </w:r>
      <w:r w:rsidR="000F1624">
        <w:rPr>
          <w:sz w:val="24"/>
          <w:szCs w:val="24"/>
        </w:rPr>
        <w:t xml:space="preserve">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BE4873">
        <w:rPr>
          <w:sz w:val="24"/>
          <w:szCs w:val="24"/>
        </w:rPr>
        <w:t>3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proofErr w:type="spellStart"/>
      <w:r w:rsidR="00B00389" w:rsidRPr="00B00389">
        <w:rPr>
          <w:sz w:val="24"/>
          <w:szCs w:val="24"/>
        </w:rPr>
        <w:t>Prev</w:t>
      </w:r>
      <w:proofErr w:type="spellEnd"/>
      <w:r w:rsidR="00B00389" w:rsidRPr="00B00389">
        <w:rPr>
          <w:sz w:val="24"/>
          <w:szCs w:val="24"/>
        </w:rPr>
        <w:t>, situado a Rua Monsenhor Pinheiro, nº 101, centro, Guanhães/MG, reuniu-se o</w:t>
      </w:r>
      <w:r w:rsidR="0088232D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0D5846">
        <w:rPr>
          <w:sz w:val="24"/>
          <w:szCs w:val="24"/>
        </w:rPr>
        <w:t>Rodolpho</w:t>
      </w:r>
      <w:r w:rsidR="000F2B2A">
        <w:rPr>
          <w:sz w:val="24"/>
          <w:szCs w:val="24"/>
        </w:rPr>
        <w:t xml:space="preserve"> da</w:t>
      </w:r>
      <w:r w:rsidR="00020D75">
        <w:rPr>
          <w:sz w:val="24"/>
          <w:szCs w:val="24"/>
        </w:rPr>
        <w:t xml:space="preserve"> Lema para </w:t>
      </w:r>
      <w:r w:rsidR="000F2B2A">
        <w:rPr>
          <w:sz w:val="24"/>
          <w:szCs w:val="24"/>
        </w:rPr>
        <w:t>vermos um pouco do cenário nacional e internacional</w:t>
      </w:r>
      <w:r w:rsidR="0088232D">
        <w:rPr>
          <w:sz w:val="24"/>
          <w:szCs w:val="24"/>
        </w:rPr>
        <w:t xml:space="preserve"> retrospectiva e expectativa</w:t>
      </w:r>
      <w:r w:rsidR="00BA359A">
        <w:rPr>
          <w:sz w:val="24"/>
          <w:szCs w:val="24"/>
        </w:rPr>
        <w:t xml:space="preserve"> para 2025</w:t>
      </w:r>
      <w:r w:rsidR="0088232D">
        <w:rPr>
          <w:sz w:val="24"/>
          <w:szCs w:val="24"/>
        </w:rPr>
        <w:t xml:space="preserve">. </w:t>
      </w:r>
      <w:r w:rsidR="00CC339B">
        <w:rPr>
          <w:sz w:val="24"/>
          <w:szCs w:val="24"/>
        </w:rPr>
        <w:t xml:space="preserve"> Ro</w:t>
      </w:r>
      <w:r w:rsidR="001771AF">
        <w:rPr>
          <w:sz w:val="24"/>
          <w:szCs w:val="24"/>
        </w:rPr>
        <w:t>d</w:t>
      </w:r>
      <w:r w:rsidR="00CC339B">
        <w:rPr>
          <w:sz w:val="24"/>
          <w:szCs w:val="24"/>
        </w:rPr>
        <w:t xml:space="preserve">olpho comenta </w:t>
      </w:r>
      <w:r w:rsidR="00D1238A">
        <w:rPr>
          <w:sz w:val="24"/>
          <w:szCs w:val="24"/>
        </w:rPr>
        <w:t>que segundo</w:t>
      </w:r>
      <w:r w:rsidR="0088232D">
        <w:rPr>
          <w:sz w:val="24"/>
          <w:szCs w:val="24"/>
        </w:rPr>
        <w:t xml:space="preserve"> relatório Focus no começo do ano</w:t>
      </w:r>
      <w:r w:rsidR="000E612D">
        <w:rPr>
          <w:sz w:val="24"/>
          <w:szCs w:val="24"/>
        </w:rPr>
        <w:t xml:space="preserve"> </w:t>
      </w:r>
      <w:r w:rsidR="00BA359A">
        <w:rPr>
          <w:sz w:val="24"/>
          <w:szCs w:val="24"/>
        </w:rPr>
        <w:t xml:space="preserve">algumas Instituições </w:t>
      </w:r>
      <w:r w:rsidR="00712CBE">
        <w:rPr>
          <w:sz w:val="24"/>
          <w:szCs w:val="24"/>
        </w:rPr>
        <w:t>projetavam uma</w:t>
      </w:r>
      <w:r w:rsidR="000E612D">
        <w:rPr>
          <w:sz w:val="24"/>
          <w:szCs w:val="24"/>
        </w:rPr>
        <w:t xml:space="preserve"> taxa Selic entre 8,0% e 8,5%, </w:t>
      </w:r>
      <w:r w:rsidR="00BA359A">
        <w:rPr>
          <w:sz w:val="24"/>
          <w:szCs w:val="24"/>
        </w:rPr>
        <w:t xml:space="preserve">a </w:t>
      </w:r>
      <w:r w:rsidR="000E612D">
        <w:rPr>
          <w:sz w:val="24"/>
          <w:szCs w:val="24"/>
        </w:rPr>
        <w:t xml:space="preserve">bolsa </w:t>
      </w:r>
      <w:r w:rsidR="00BA359A">
        <w:rPr>
          <w:sz w:val="24"/>
          <w:szCs w:val="24"/>
        </w:rPr>
        <w:t xml:space="preserve">batia </w:t>
      </w:r>
      <w:r w:rsidR="000E612D">
        <w:rPr>
          <w:sz w:val="24"/>
          <w:szCs w:val="24"/>
        </w:rPr>
        <w:t xml:space="preserve">140 mil pontos, </w:t>
      </w:r>
      <w:r w:rsidR="00BA359A">
        <w:rPr>
          <w:sz w:val="24"/>
          <w:szCs w:val="24"/>
        </w:rPr>
        <w:t>hoje a Bolsa caindo 1,62%</w:t>
      </w:r>
      <w:r w:rsidR="00C431A9">
        <w:rPr>
          <w:sz w:val="24"/>
          <w:szCs w:val="24"/>
        </w:rPr>
        <w:t xml:space="preserve">, </w:t>
      </w:r>
      <w:r w:rsidR="00BA359A">
        <w:rPr>
          <w:sz w:val="24"/>
          <w:szCs w:val="24"/>
        </w:rPr>
        <w:t>isto afeta muito diretamente na nossa carteira porque ela tem parte muito pesada em renda variável</w:t>
      </w:r>
      <w:r w:rsidR="000E612D">
        <w:rPr>
          <w:sz w:val="24"/>
          <w:szCs w:val="24"/>
        </w:rPr>
        <w:t xml:space="preserve">, </w:t>
      </w:r>
      <w:r w:rsidR="00C431A9">
        <w:rPr>
          <w:sz w:val="24"/>
          <w:szCs w:val="24"/>
        </w:rPr>
        <w:t xml:space="preserve">estes </w:t>
      </w:r>
      <w:r w:rsidR="000E612D">
        <w:rPr>
          <w:sz w:val="24"/>
          <w:szCs w:val="24"/>
        </w:rPr>
        <w:t xml:space="preserve">fundos de renda </w:t>
      </w:r>
      <w:r w:rsidR="00AF70C2">
        <w:rPr>
          <w:sz w:val="24"/>
          <w:szCs w:val="24"/>
        </w:rPr>
        <w:t>variável</w:t>
      </w:r>
      <w:r w:rsidR="000E612D">
        <w:rPr>
          <w:sz w:val="24"/>
          <w:szCs w:val="24"/>
        </w:rPr>
        <w:t xml:space="preserve"> sofre</w:t>
      </w:r>
      <w:r w:rsidR="00C431A9">
        <w:rPr>
          <w:sz w:val="24"/>
          <w:szCs w:val="24"/>
        </w:rPr>
        <w:t>ram muito no mês de novembro trazendo</w:t>
      </w:r>
      <w:r w:rsidR="00763FF2">
        <w:rPr>
          <w:sz w:val="24"/>
          <w:szCs w:val="24"/>
        </w:rPr>
        <w:t xml:space="preserve"> a rentabilidade para baixo, </w:t>
      </w:r>
      <w:r w:rsidR="00C431A9">
        <w:rPr>
          <w:sz w:val="24"/>
          <w:szCs w:val="24"/>
        </w:rPr>
        <w:t xml:space="preserve">uma </w:t>
      </w:r>
      <w:r w:rsidR="00763FF2">
        <w:rPr>
          <w:sz w:val="24"/>
          <w:szCs w:val="24"/>
        </w:rPr>
        <w:t xml:space="preserve">questão </w:t>
      </w:r>
      <w:r w:rsidR="00C431A9">
        <w:rPr>
          <w:sz w:val="24"/>
          <w:szCs w:val="24"/>
        </w:rPr>
        <w:t xml:space="preserve">foi </w:t>
      </w:r>
      <w:r w:rsidR="00763FF2">
        <w:rPr>
          <w:sz w:val="24"/>
          <w:szCs w:val="24"/>
        </w:rPr>
        <w:t>do pacote fiscal,</w:t>
      </w:r>
      <w:r w:rsidR="00C431A9">
        <w:rPr>
          <w:sz w:val="24"/>
          <w:szCs w:val="24"/>
        </w:rPr>
        <w:t xml:space="preserve"> </w:t>
      </w:r>
      <w:r w:rsidR="00712CBE">
        <w:rPr>
          <w:sz w:val="24"/>
          <w:szCs w:val="24"/>
        </w:rPr>
        <w:t>a valorização</w:t>
      </w:r>
      <w:r w:rsidR="00763FF2">
        <w:rPr>
          <w:sz w:val="24"/>
          <w:szCs w:val="24"/>
        </w:rPr>
        <w:t xml:space="preserve"> do dólar em frente ao real, hoje </w:t>
      </w:r>
      <w:r w:rsidR="00C431A9">
        <w:rPr>
          <w:sz w:val="24"/>
          <w:szCs w:val="24"/>
        </w:rPr>
        <w:t xml:space="preserve">dólar tá em </w:t>
      </w:r>
      <w:r w:rsidR="00763FF2">
        <w:rPr>
          <w:sz w:val="24"/>
          <w:szCs w:val="24"/>
        </w:rPr>
        <w:t>6,17</w:t>
      </w:r>
      <w:r w:rsidR="00C431A9">
        <w:rPr>
          <w:sz w:val="24"/>
          <w:szCs w:val="24"/>
        </w:rPr>
        <w:t xml:space="preserve">. De acordo com relatório FOX  a projeção da </w:t>
      </w:r>
      <w:r w:rsidR="00763FF2">
        <w:rPr>
          <w:sz w:val="24"/>
          <w:szCs w:val="24"/>
        </w:rPr>
        <w:t xml:space="preserve"> taxa </w:t>
      </w:r>
      <w:r w:rsidR="005B1C28">
        <w:rPr>
          <w:sz w:val="24"/>
          <w:szCs w:val="24"/>
        </w:rPr>
        <w:t>S</w:t>
      </w:r>
      <w:r w:rsidR="00763FF2">
        <w:rPr>
          <w:sz w:val="24"/>
          <w:szCs w:val="24"/>
        </w:rPr>
        <w:t xml:space="preserve">elic </w:t>
      </w:r>
      <w:r w:rsidR="00C431A9">
        <w:rPr>
          <w:sz w:val="24"/>
          <w:szCs w:val="24"/>
        </w:rPr>
        <w:t>para o ano</w:t>
      </w:r>
      <w:r w:rsidR="000F09CE">
        <w:rPr>
          <w:sz w:val="24"/>
          <w:szCs w:val="24"/>
        </w:rPr>
        <w:t xml:space="preserve"> que vem é entre</w:t>
      </w:r>
      <w:r w:rsidR="00C431A9">
        <w:rPr>
          <w:sz w:val="24"/>
          <w:szCs w:val="24"/>
        </w:rPr>
        <w:t xml:space="preserve"> </w:t>
      </w:r>
      <w:r w:rsidR="00763FF2">
        <w:rPr>
          <w:sz w:val="24"/>
          <w:szCs w:val="24"/>
        </w:rPr>
        <w:t xml:space="preserve">14% </w:t>
      </w:r>
      <w:r w:rsidR="000F09CE">
        <w:rPr>
          <w:sz w:val="24"/>
          <w:szCs w:val="24"/>
        </w:rPr>
        <w:t xml:space="preserve"> a 15% com controle de inflação em torno de </w:t>
      </w:r>
      <w:r w:rsidR="00763FF2">
        <w:rPr>
          <w:sz w:val="24"/>
          <w:szCs w:val="24"/>
        </w:rPr>
        <w:t xml:space="preserve">4,60%, </w:t>
      </w:r>
      <w:r w:rsidR="000F09CE">
        <w:rPr>
          <w:sz w:val="24"/>
          <w:szCs w:val="24"/>
        </w:rPr>
        <w:t xml:space="preserve">se somarmos o cálculo da meta atuarial  </w:t>
      </w:r>
      <w:r w:rsidR="00763FF2">
        <w:rPr>
          <w:sz w:val="24"/>
          <w:szCs w:val="24"/>
        </w:rPr>
        <w:t>meta IPCA +5,</w:t>
      </w:r>
      <w:r w:rsidR="000F09CE">
        <w:rPr>
          <w:sz w:val="24"/>
          <w:szCs w:val="24"/>
        </w:rPr>
        <w:t>27</w:t>
      </w:r>
      <w:r w:rsidR="00763FF2">
        <w:rPr>
          <w:sz w:val="24"/>
          <w:szCs w:val="24"/>
        </w:rPr>
        <w:t>% ano que vem</w:t>
      </w:r>
      <w:r w:rsidR="000F09CE">
        <w:rPr>
          <w:sz w:val="24"/>
          <w:szCs w:val="24"/>
        </w:rPr>
        <w:t xml:space="preserve">  </w:t>
      </w:r>
      <w:r w:rsidR="00130000">
        <w:rPr>
          <w:sz w:val="24"/>
          <w:szCs w:val="24"/>
        </w:rPr>
        <w:t>vamos ter uma meta atuarial acima de 10%</w:t>
      </w:r>
      <w:r w:rsidR="00763FF2">
        <w:rPr>
          <w:sz w:val="24"/>
          <w:szCs w:val="24"/>
        </w:rPr>
        <w:t xml:space="preserve"> </w:t>
      </w:r>
      <w:r w:rsidR="00130000">
        <w:rPr>
          <w:sz w:val="24"/>
          <w:szCs w:val="24"/>
        </w:rPr>
        <w:t xml:space="preserve"> temos que </w:t>
      </w:r>
      <w:r w:rsidR="00763FF2">
        <w:rPr>
          <w:sz w:val="24"/>
          <w:szCs w:val="24"/>
        </w:rPr>
        <w:t>começar a pensar daqui pra frente</w:t>
      </w:r>
      <w:r w:rsidR="00130000">
        <w:rPr>
          <w:sz w:val="24"/>
          <w:szCs w:val="24"/>
        </w:rPr>
        <w:t xml:space="preserve"> em migração da carteira para a parte de CDI, pensar em </w:t>
      </w:r>
      <w:r w:rsidR="00763FF2">
        <w:rPr>
          <w:sz w:val="24"/>
          <w:szCs w:val="24"/>
        </w:rPr>
        <w:t xml:space="preserve">encurtamento de renda variável dos fundos </w:t>
      </w:r>
      <w:r w:rsidR="00130000">
        <w:rPr>
          <w:sz w:val="24"/>
          <w:szCs w:val="24"/>
        </w:rPr>
        <w:t xml:space="preserve">que são D+32 </w:t>
      </w:r>
      <w:r w:rsidR="00763FF2">
        <w:rPr>
          <w:sz w:val="24"/>
          <w:szCs w:val="24"/>
        </w:rPr>
        <w:t xml:space="preserve">trazer mais para </w:t>
      </w:r>
      <w:r w:rsidR="00130000">
        <w:rPr>
          <w:sz w:val="24"/>
          <w:szCs w:val="24"/>
        </w:rPr>
        <w:t>D</w:t>
      </w:r>
      <w:r w:rsidR="00763FF2">
        <w:rPr>
          <w:sz w:val="24"/>
          <w:szCs w:val="24"/>
        </w:rPr>
        <w:t>3, segundo ponto ver a questão do</w:t>
      </w:r>
      <w:r w:rsidR="00130000">
        <w:rPr>
          <w:sz w:val="24"/>
          <w:szCs w:val="24"/>
        </w:rPr>
        <w:t>s</w:t>
      </w:r>
      <w:r w:rsidR="00763FF2">
        <w:rPr>
          <w:sz w:val="24"/>
          <w:szCs w:val="24"/>
        </w:rPr>
        <w:t xml:space="preserve"> resgate</w:t>
      </w:r>
      <w:r w:rsidR="00130000">
        <w:rPr>
          <w:sz w:val="24"/>
          <w:szCs w:val="24"/>
        </w:rPr>
        <w:t>s sucessivos mês a mês para pagamento de benefícios</w:t>
      </w:r>
      <w:r w:rsidR="00763FF2">
        <w:rPr>
          <w:sz w:val="24"/>
          <w:szCs w:val="24"/>
        </w:rPr>
        <w:t xml:space="preserve">, </w:t>
      </w:r>
      <w:r w:rsidR="00130000">
        <w:rPr>
          <w:sz w:val="24"/>
          <w:szCs w:val="24"/>
        </w:rPr>
        <w:t xml:space="preserve">porque </w:t>
      </w:r>
      <w:r w:rsidR="0061184C">
        <w:rPr>
          <w:sz w:val="24"/>
          <w:szCs w:val="24"/>
        </w:rPr>
        <w:t>mexe muito na renda fixa e vai começar a ficar sem margem diminuindo percentual</w:t>
      </w:r>
      <w:r w:rsidR="00763FF2">
        <w:rPr>
          <w:sz w:val="24"/>
          <w:szCs w:val="24"/>
        </w:rPr>
        <w:t xml:space="preserve"> cada vez mais a renda </w:t>
      </w:r>
      <w:r w:rsidR="00AF70C2">
        <w:rPr>
          <w:sz w:val="24"/>
          <w:szCs w:val="24"/>
        </w:rPr>
        <w:t>fixa</w:t>
      </w:r>
      <w:r w:rsidR="00D1238A">
        <w:rPr>
          <w:sz w:val="24"/>
          <w:szCs w:val="24"/>
        </w:rPr>
        <w:t xml:space="preserve"> que pode gerar um desenquadramento no futuro. Rodolpho fala que o que vai dar fundamentação é o</w:t>
      </w:r>
      <w:r w:rsidR="00AF70C2">
        <w:rPr>
          <w:sz w:val="24"/>
          <w:szCs w:val="24"/>
        </w:rPr>
        <w:t xml:space="preserve"> estudo da </w:t>
      </w:r>
      <w:r w:rsidR="00D1238A">
        <w:rPr>
          <w:sz w:val="24"/>
          <w:szCs w:val="24"/>
        </w:rPr>
        <w:t>A</w:t>
      </w:r>
      <w:r w:rsidR="00AF70C2">
        <w:rPr>
          <w:sz w:val="24"/>
          <w:szCs w:val="24"/>
        </w:rPr>
        <w:t>LM que vai dar embasamento</w:t>
      </w:r>
      <w:r w:rsidR="00CA0B8F">
        <w:rPr>
          <w:sz w:val="24"/>
          <w:szCs w:val="24"/>
        </w:rPr>
        <w:t xml:space="preserve"> </w:t>
      </w:r>
      <w:r w:rsidR="00AF70C2">
        <w:rPr>
          <w:sz w:val="24"/>
          <w:szCs w:val="24"/>
        </w:rPr>
        <w:t>para que resgate não traga prejuízo, maior organização na carteira</w:t>
      </w:r>
      <w:r w:rsidR="00712CBE">
        <w:rPr>
          <w:sz w:val="24"/>
          <w:szCs w:val="24"/>
        </w:rPr>
        <w:t xml:space="preserve"> diante do fluxo do RPPS. Foi sugerido</w:t>
      </w:r>
      <w:r w:rsidR="00AF70C2">
        <w:rPr>
          <w:sz w:val="24"/>
          <w:szCs w:val="24"/>
        </w:rPr>
        <w:t xml:space="preserve"> diminuir </w:t>
      </w:r>
      <w:r w:rsidR="00712CBE">
        <w:rPr>
          <w:sz w:val="24"/>
          <w:szCs w:val="24"/>
        </w:rPr>
        <w:t xml:space="preserve">fundos </w:t>
      </w:r>
      <w:r w:rsidR="00AF70C2">
        <w:rPr>
          <w:sz w:val="24"/>
          <w:szCs w:val="24"/>
        </w:rPr>
        <w:t>gestão ativa aumentar no CDI,</w:t>
      </w:r>
      <w:r w:rsidR="00FB18CB">
        <w:rPr>
          <w:sz w:val="24"/>
          <w:szCs w:val="24"/>
        </w:rPr>
        <w:t xml:space="preserve"> BB alocação dinâmica artigo VII A da mesma forma </w:t>
      </w:r>
      <w:r w:rsidR="00550855">
        <w:rPr>
          <w:sz w:val="24"/>
          <w:szCs w:val="24"/>
        </w:rPr>
        <w:t>que Bradesco</w:t>
      </w:r>
      <w:r w:rsidR="00FB18CB">
        <w:rPr>
          <w:sz w:val="24"/>
          <w:szCs w:val="24"/>
        </w:rPr>
        <w:t xml:space="preserve"> Premium D</w:t>
      </w:r>
      <w:r w:rsidR="00E62FD0">
        <w:rPr>
          <w:sz w:val="24"/>
          <w:szCs w:val="24"/>
        </w:rPr>
        <w:t xml:space="preserve">I </w:t>
      </w:r>
      <w:r w:rsidR="00FB18CB">
        <w:rPr>
          <w:sz w:val="24"/>
          <w:szCs w:val="24"/>
        </w:rPr>
        <w:t>pode abrir</w:t>
      </w:r>
      <w:r w:rsidR="00E62FD0">
        <w:rPr>
          <w:sz w:val="24"/>
          <w:szCs w:val="24"/>
        </w:rPr>
        <w:t xml:space="preserve"> uma margem de </w:t>
      </w:r>
      <w:r w:rsidR="00550855">
        <w:rPr>
          <w:sz w:val="24"/>
          <w:szCs w:val="24"/>
        </w:rPr>
        <w:t>redução em torno</w:t>
      </w:r>
      <w:r w:rsidR="00E62FD0">
        <w:rPr>
          <w:sz w:val="24"/>
          <w:szCs w:val="24"/>
        </w:rPr>
        <w:t xml:space="preserve"> de 1 milhão e alocar 1 milhão no Bradesco Premium DI da mesma forma que o Caixa G</w:t>
      </w:r>
      <w:r w:rsidR="00C2590A">
        <w:rPr>
          <w:sz w:val="24"/>
          <w:szCs w:val="24"/>
        </w:rPr>
        <w:t xml:space="preserve">estão </w:t>
      </w:r>
      <w:r w:rsidR="00E62FD0">
        <w:rPr>
          <w:sz w:val="24"/>
          <w:szCs w:val="24"/>
        </w:rPr>
        <w:t>E</w:t>
      </w:r>
      <w:r w:rsidR="00C2590A">
        <w:rPr>
          <w:sz w:val="24"/>
          <w:szCs w:val="24"/>
        </w:rPr>
        <w:t>stratégia e aumentar</w:t>
      </w:r>
      <w:r w:rsidR="00E62FD0">
        <w:rPr>
          <w:sz w:val="24"/>
          <w:szCs w:val="24"/>
        </w:rPr>
        <w:t>ia</w:t>
      </w:r>
      <w:r w:rsidR="00C2590A">
        <w:rPr>
          <w:sz w:val="24"/>
          <w:szCs w:val="24"/>
        </w:rPr>
        <w:t xml:space="preserve"> </w:t>
      </w:r>
      <w:r w:rsidR="00E62FD0">
        <w:rPr>
          <w:sz w:val="24"/>
          <w:szCs w:val="24"/>
        </w:rPr>
        <w:t>C</w:t>
      </w:r>
      <w:r w:rsidR="00C2590A">
        <w:rPr>
          <w:sz w:val="24"/>
          <w:szCs w:val="24"/>
        </w:rPr>
        <w:t xml:space="preserve">aixa </w:t>
      </w:r>
      <w:r w:rsidR="00E62FD0">
        <w:rPr>
          <w:sz w:val="24"/>
          <w:szCs w:val="24"/>
        </w:rPr>
        <w:t>R</w:t>
      </w:r>
      <w:r w:rsidR="00C2590A">
        <w:rPr>
          <w:sz w:val="24"/>
          <w:szCs w:val="24"/>
        </w:rPr>
        <w:t>eferenciado DI</w:t>
      </w:r>
      <w:r w:rsidR="00E62FD0">
        <w:rPr>
          <w:sz w:val="24"/>
          <w:szCs w:val="24"/>
        </w:rPr>
        <w:t>.</w:t>
      </w:r>
      <w:r w:rsidR="00550855">
        <w:rPr>
          <w:sz w:val="24"/>
          <w:szCs w:val="24"/>
        </w:rPr>
        <w:t xml:space="preserve"> A</w:t>
      </w:r>
      <w:r w:rsidR="00C2590A">
        <w:rPr>
          <w:sz w:val="24"/>
          <w:szCs w:val="24"/>
        </w:rPr>
        <w:t xml:space="preserve"> projeção para ano que vem 5 pontos distantes da meta atuarial 2025 taxa de juros </w:t>
      </w:r>
      <w:r w:rsidR="00550855">
        <w:rPr>
          <w:sz w:val="24"/>
          <w:szCs w:val="24"/>
        </w:rPr>
        <w:t>1</w:t>
      </w:r>
      <w:r w:rsidR="00C2590A">
        <w:rPr>
          <w:sz w:val="24"/>
          <w:szCs w:val="24"/>
        </w:rPr>
        <w:t xml:space="preserve">4,0%, inflação para cima, previsão IPCA </w:t>
      </w:r>
      <w:r w:rsidR="00550855">
        <w:rPr>
          <w:sz w:val="24"/>
          <w:szCs w:val="24"/>
        </w:rPr>
        <w:t>3,97%. No mercado l</w:t>
      </w:r>
      <w:r w:rsidR="00C2590A">
        <w:rPr>
          <w:sz w:val="24"/>
          <w:szCs w:val="24"/>
        </w:rPr>
        <w:t xml:space="preserve">á fora controle de </w:t>
      </w:r>
      <w:r w:rsidR="00550855">
        <w:rPr>
          <w:sz w:val="24"/>
          <w:szCs w:val="24"/>
        </w:rPr>
        <w:t xml:space="preserve">inflação, tudo reflete no mercado de bolsas que tem operado em alta.  </w:t>
      </w:r>
      <w:r w:rsidR="00C2590A">
        <w:rPr>
          <w:sz w:val="24"/>
          <w:szCs w:val="24"/>
        </w:rPr>
        <w:t xml:space="preserve">Banco Central Europeu está conseguindo manter bolsas em alta. Bolsa brasileira que </w:t>
      </w:r>
      <w:r w:rsidR="00C2590A">
        <w:rPr>
          <w:sz w:val="24"/>
          <w:szCs w:val="24"/>
        </w:rPr>
        <w:lastRenderedPageBreak/>
        <w:t>tem sofrido. BDR este ano foi maravilhoso, caixa BDR mais adere</w:t>
      </w:r>
      <w:r w:rsidR="002D3E54">
        <w:rPr>
          <w:sz w:val="24"/>
          <w:szCs w:val="24"/>
        </w:rPr>
        <w:t xml:space="preserve">nte. Para </w:t>
      </w:r>
      <w:r w:rsidR="00E31B36">
        <w:rPr>
          <w:sz w:val="24"/>
          <w:szCs w:val="24"/>
        </w:rPr>
        <w:t>o início</w:t>
      </w:r>
      <w:r w:rsidR="00C2590A">
        <w:rPr>
          <w:sz w:val="24"/>
          <w:szCs w:val="24"/>
        </w:rPr>
        <w:t xml:space="preserve"> do ano </w:t>
      </w:r>
      <w:r w:rsidR="002D3E54">
        <w:rPr>
          <w:sz w:val="24"/>
          <w:szCs w:val="24"/>
        </w:rPr>
        <w:t xml:space="preserve">posicionar em CDI pois tem muito patrimônio em renda variável, fazer o estudo da ALM para fundamentar resgates, </w:t>
      </w:r>
      <w:r w:rsidR="00471D20">
        <w:rPr>
          <w:sz w:val="24"/>
          <w:szCs w:val="24"/>
        </w:rPr>
        <w:t xml:space="preserve">Priorizar IRFM-1 e CDI </w:t>
      </w:r>
      <w:r w:rsidR="002D3E54">
        <w:rPr>
          <w:sz w:val="24"/>
          <w:szCs w:val="24"/>
        </w:rPr>
        <w:t>não comprar renda variável visando a segurança da carteira</w:t>
      </w:r>
      <w:r w:rsidR="00F05C39">
        <w:rPr>
          <w:sz w:val="24"/>
          <w:szCs w:val="24"/>
        </w:rPr>
        <w:t xml:space="preserve">. </w:t>
      </w:r>
      <w:r w:rsidR="00E31B36">
        <w:rPr>
          <w:sz w:val="24"/>
          <w:szCs w:val="24"/>
        </w:rPr>
        <w:t xml:space="preserve">Rosa comenta que </w:t>
      </w:r>
      <w:r w:rsidR="009532F6">
        <w:rPr>
          <w:sz w:val="24"/>
          <w:szCs w:val="24"/>
        </w:rPr>
        <w:t>nossa meta</w:t>
      </w:r>
      <w:r w:rsidR="00F05C39">
        <w:rPr>
          <w:sz w:val="24"/>
          <w:szCs w:val="24"/>
        </w:rPr>
        <w:t xml:space="preserve"> acumulada 3,96% ao ano</w:t>
      </w:r>
      <w:r w:rsidR="00471D20">
        <w:rPr>
          <w:sz w:val="24"/>
          <w:szCs w:val="24"/>
        </w:rPr>
        <w:t xml:space="preserve"> 5% abaixo da meta de 8,96% e </w:t>
      </w:r>
      <w:r w:rsidR="00E31B36">
        <w:rPr>
          <w:sz w:val="24"/>
          <w:szCs w:val="24"/>
        </w:rPr>
        <w:t>um patrimônio</w:t>
      </w:r>
      <w:r w:rsidR="00F05C39">
        <w:rPr>
          <w:sz w:val="24"/>
          <w:szCs w:val="24"/>
        </w:rPr>
        <w:t xml:space="preserve"> de 48 milhões.  </w:t>
      </w:r>
      <w:proofErr w:type="spellStart"/>
      <w:r w:rsidR="00CA0B8F">
        <w:rPr>
          <w:sz w:val="24"/>
          <w:szCs w:val="24"/>
        </w:rPr>
        <w:t>Francielle</w:t>
      </w:r>
      <w:proofErr w:type="spellEnd"/>
      <w:r w:rsidR="00CA0B8F">
        <w:rPr>
          <w:sz w:val="24"/>
          <w:szCs w:val="24"/>
        </w:rPr>
        <w:t>, presidente do Comitê declara como encerrada</w:t>
      </w:r>
      <w:r w:rsidR="007573B0">
        <w:rPr>
          <w:sz w:val="24"/>
          <w:szCs w:val="24"/>
        </w:rPr>
        <w:t xml:space="preserve"> </w:t>
      </w:r>
      <w:r w:rsidR="00AC082C">
        <w:rPr>
          <w:sz w:val="24"/>
          <w:szCs w:val="24"/>
        </w:rPr>
        <w:t xml:space="preserve">a reunião </w:t>
      </w:r>
      <w:r w:rsidR="00E25891" w:rsidRPr="00E25891">
        <w:rPr>
          <w:sz w:val="24"/>
          <w:szCs w:val="24"/>
        </w:rPr>
        <w:t>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7E7108">
        <w:rPr>
          <w:rFonts w:cstheme="minorHAnsi"/>
          <w:sz w:val="24"/>
          <w:szCs w:val="24"/>
        </w:rPr>
        <w:t xml:space="preserve"> </w:t>
      </w:r>
      <w:r w:rsidR="00763FF2">
        <w:rPr>
          <w:rFonts w:cstheme="minorHAnsi"/>
          <w:sz w:val="24"/>
          <w:szCs w:val="24"/>
        </w:rPr>
        <w:t xml:space="preserve">18 </w:t>
      </w:r>
      <w:r w:rsidR="00715EDC" w:rsidRPr="00746E38">
        <w:rPr>
          <w:rFonts w:cstheme="minorHAnsi"/>
          <w:sz w:val="24"/>
          <w:szCs w:val="24"/>
        </w:rPr>
        <w:t>de</w:t>
      </w:r>
      <w:r w:rsidR="00B119A6">
        <w:rPr>
          <w:rFonts w:cstheme="minorHAnsi"/>
          <w:sz w:val="24"/>
          <w:szCs w:val="24"/>
        </w:rPr>
        <w:t xml:space="preserve"> </w:t>
      </w:r>
      <w:r w:rsidR="00763FF2">
        <w:rPr>
          <w:rFonts w:cstheme="minorHAnsi"/>
          <w:sz w:val="24"/>
          <w:szCs w:val="24"/>
        </w:rPr>
        <w:t>dezembro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</w:t>
      </w:r>
      <w:proofErr w:type="spellStart"/>
      <w:r w:rsidRPr="00746E38">
        <w:rPr>
          <w:rFonts w:cstheme="minorHAnsi"/>
          <w:sz w:val="24"/>
          <w:szCs w:val="24"/>
        </w:rPr>
        <w:t>Francielle</w:t>
      </w:r>
      <w:proofErr w:type="spellEnd"/>
      <w:r w:rsidRPr="00746E38">
        <w:rPr>
          <w:rFonts w:cstheme="minorHAnsi"/>
          <w:sz w:val="24"/>
          <w:szCs w:val="24"/>
        </w:rPr>
        <w:t xml:space="preserve">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996C5E6" w14:textId="77777777" w:rsidR="00DA69DC" w:rsidRDefault="00DA69DC" w:rsidP="0061113A">
      <w:pPr>
        <w:rPr>
          <w:rFonts w:cstheme="minorHAnsi"/>
          <w:sz w:val="24"/>
          <w:szCs w:val="24"/>
        </w:rPr>
      </w:pPr>
    </w:p>
    <w:p w14:paraId="11AE0CC4" w14:textId="2B983FFD" w:rsidR="008D454D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8D454D">
        <w:rPr>
          <w:rFonts w:cstheme="minorHAnsi"/>
          <w:sz w:val="24"/>
          <w:szCs w:val="24"/>
        </w:rPr>
        <w:t xml:space="preserve">                                             Membro</w:t>
      </w:r>
    </w:p>
    <w:p w14:paraId="31805236" w14:textId="77777777" w:rsidR="008D454D" w:rsidRDefault="008D454D" w:rsidP="0061113A">
      <w:pPr>
        <w:rPr>
          <w:rFonts w:cstheme="minorHAnsi"/>
          <w:sz w:val="24"/>
          <w:szCs w:val="24"/>
        </w:rPr>
      </w:pPr>
    </w:p>
    <w:p w14:paraId="7DE3BF91" w14:textId="5D2C70ED" w:rsidR="00715EDC" w:rsidRPr="00746E38" w:rsidRDefault="00715EDC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</w:t>
      </w:r>
      <w:r w:rsidRPr="00746E38">
        <w:rPr>
          <w:rFonts w:cstheme="minorHAnsi"/>
          <w:sz w:val="24"/>
          <w:szCs w:val="24"/>
        </w:rPr>
        <w:tab/>
        <w:t xml:space="preserve"> </w:t>
      </w:r>
    </w:p>
    <w:p w14:paraId="2B2F633E" w14:textId="24FFE19C" w:rsidR="0095411E" w:rsidRDefault="0095411E" w:rsidP="0023009B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</w:p>
    <w:p w14:paraId="207FD7D2" w14:textId="299D1449" w:rsidR="00715EDC" w:rsidRDefault="0095411E" w:rsidP="0023009B">
      <w:pPr>
        <w:jc w:val="center"/>
      </w:pPr>
      <w:r>
        <w:rPr>
          <w:rFonts w:cstheme="minorHAnsi"/>
          <w:sz w:val="24"/>
          <w:szCs w:val="24"/>
        </w:rPr>
        <w:t>Membro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52BCC"/>
    <w:rsid w:val="0005456A"/>
    <w:rsid w:val="00077701"/>
    <w:rsid w:val="0008216E"/>
    <w:rsid w:val="00095DEB"/>
    <w:rsid w:val="000C41A3"/>
    <w:rsid w:val="000D5846"/>
    <w:rsid w:val="000D71A9"/>
    <w:rsid w:val="000E0B54"/>
    <w:rsid w:val="000E612D"/>
    <w:rsid w:val="000E7298"/>
    <w:rsid w:val="000F09CE"/>
    <w:rsid w:val="000F1624"/>
    <w:rsid w:val="000F2B2A"/>
    <w:rsid w:val="00126B18"/>
    <w:rsid w:val="00130000"/>
    <w:rsid w:val="00131900"/>
    <w:rsid w:val="0014450F"/>
    <w:rsid w:val="0015159C"/>
    <w:rsid w:val="0016179B"/>
    <w:rsid w:val="001760A0"/>
    <w:rsid w:val="001771AF"/>
    <w:rsid w:val="001A31DD"/>
    <w:rsid w:val="001C5CD2"/>
    <w:rsid w:val="001D03FF"/>
    <w:rsid w:val="001D1C60"/>
    <w:rsid w:val="001E5AFB"/>
    <w:rsid w:val="001F0211"/>
    <w:rsid w:val="0022668D"/>
    <w:rsid w:val="0023009B"/>
    <w:rsid w:val="00243456"/>
    <w:rsid w:val="002472FD"/>
    <w:rsid w:val="0025000C"/>
    <w:rsid w:val="002671D3"/>
    <w:rsid w:val="002903D9"/>
    <w:rsid w:val="002A144E"/>
    <w:rsid w:val="002B7B97"/>
    <w:rsid w:val="002D3E54"/>
    <w:rsid w:val="00305BFB"/>
    <w:rsid w:val="00310350"/>
    <w:rsid w:val="00310A2F"/>
    <w:rsid w:val="00322CCC"/>
    <w:rsid w:val="0032686E"/>
    <w:rsid w:val="00386F20"/>
    <w:rsid w:val="003A782F"/>
    <w:rsid w:val="003B06D9"/>
    <w:rsid w:val="003B65E4"/>
    <w:rsid w:val="004331DB"/>
    <w:rsid w:val="0044156D"/>
    <w:rsid w:val="0045411D"/>
    <w:rsid w:val="00457703"/>
    <w:rsid w:val="00457BE9"/>
    <w:rsid w:val="00464912"/>
    <w:rsid w:val="00471D20"/>
    <w:rsid w:val="00495297"/>
    <w:rsid w:val="004E4C2D"/>
    <w:rsid w:val="004F3B78"/>
    <w:rsid w:val="00531963"/>
    <w:rsid w:val="00543221"/>
    <w:rsid w:val="00550855"/>
    <w:rsid w:val="00553D37"/>
    <w:rsid w:val="00580587"/>
    <w:rsid w:val="00594506"/>
    <w:rsid w:val="00596CE0"/>
    <w:rsid w:val="005B1C28"/>
    <w:rsid w:val="005C7CF2"/>
    <w:rsid w:val="005D121D"/>
    <w:rsid w:val="005E0F66"/>
    <w:rsid w:val="0061113A"/>
    <w:rsid w:val="0061184C"/>
    <w:rsid w:val="00647999"/>
    <w:rsid w:val="00647AEB"/>
    <w:rsid w:val="006556CA"/>
    <w:rsid w:val="00655CB2"/>
    <w:rsid w:val="006A53B3"/>
    <w:rsid w:val="00712CBE"/>
    <w:rsid w:val="00715EDC"/>
    <w:rsid w:val="00746E38"/>
    <w:rsid w:val="007573B0"/>
    <w:rsid w:val="00763FF2"/>
    <w:rsid w:val="00771BFA"/>
    <w:rsid w:val="00782E8D"/>
    <w:rsid w:val="00786C49"/>
    <w:rsid w:val="007A6E39"/>
    <w:rsid w:val="007C1494"/>
    <w:rsid w:val="007C410F"/>
    <w:rsid w:val="007C7524"/>
    <w:rsid w:val="007C7E90"/>
    <w:rsid w:val="007E7108"/>
    <w:rsid w:val="00804BD2"/>
    <w:rsid w:val="00842075"/>
    <w:rsid w:val="00857F16"/>
    <w:rsid w:val="00863F82"/>
    <w:rsid w:val="0086569B"/>
    <w:rsid w:val="0088232D"/>
    <w:rsid w:val="00887A33"/>
    <w:rsid w:val="008B09F3"/>
    <w:rsid w:val="008B6DFF"/>
    <w:rsid w:val="008C4B4C"/>
    <w:rsid w:val="008D454D"/>
    <w:rsid w:val="008E0C32"/>
    <w:rsid w:val="008F5EA7"/>
    <w:rsid w:val="00912E4E"/>
    <w:rsid w:val="009131E7"/>
    <w:rsid w:val="009214EC"/>
    <w:rsid w:val="0092513B"/>
    <w:rsid w:val="00925812"/>
    <w:rsid w:val="009532F6"/>
    <w:rsid w:val="0095411E"/>
    <w:rsid w:val="00957CC8"/>
    <w:rsid w:val="00994FF0"/>
    <w:rsid w:val="00995F3E"/>
    <w:rsid w:val="009A2A43"/>
    <w:rsid w:val="009A3FFD"/>
    <w:rsid w:val="009A7790"/>
    <w:rsid w:val="009B3DE9"/>
    <w:rsid w:val="00A04B11"/>
    <w:rsid w:val="00A10C1B"/>
    <w:rsid w:val="00A35B3A"/>
    <w:rsid w:val="00A63EE2"/>
    <w:rsid w:val="00A81870"/>
    <w:rsid w:val="00A8269D"/>
    <w:rsid w:val="00AA042F"/>
    <w:rsid w:val="00AC082C"/>
    <w:rsid w:val="00AC5B92"/>
    <w:rsid w:val="00AD5690"/>
    <w:rsid w:val="00AE1BD6"/>
    <w:rsid w:val="00AF1BA2"/>
    <w:rsid w:val="00AF70C2"/>
    <w:rsid w:val="00B00389"/>
    <w:rsid w:val="00B07215"/>
    <w:rsid w:val="00B119A6"/>
    <w:rsid w:val="00B133DE"/>
    <w:rsid w:val="00B15B8B"/>
    <w:rsid w:val="00B3346B"/>
    <w:rsid w:val="00B442AF"/>
    <w:rsid w:val="00B50F95"/>
    <w:rsid w:val="00B67010"/>
    <w:rsid w:val="00BA2C78"/>
    <w:rsid w:val="00BA359A"/>
    <w:rsid w:val="00BB1325"/>
    <w:rsid w:val="00BB7AED"/>
    <w:rsid w:val="00BE4873"/>
    <w:rsid w:val="00C2590A"/>
    <w:rsid w:val="00C2611E"/>
    <w:rsid w:val="00C431A9"/>
    <w:rsid w:val="00C453FD"/>
    <w:rsid w:val="00C463F2"/>
    <w:rsid w:val="00C50CED"/>
    <w:rsid w:val="00C62741"/>
    <w:rsid w:val="00C63A3E"/>
    <w:rsid w:val="00C75908"/>
    <w:rsid w:val="00C766F3"/>
    <w:rsid w:val="00C77BD6"/>
    <w:rsid w:val="00CA03F5"/>
    <w:rsid w:val="00CA0B8F"/>
    <w:rsid w:val="00CC339B"/>
    <w:rsid w:val="00D06E6C"/>
    <w:rsid w:val="00D1238A"/>
    <w:rsid w:val="00D14A6D"/>
    <w:rsid w:val="00D25AE3"/>
    <w:rsid w:val="00D317E6"/>
    <w:rsid w:val="00D3276B"/>
    <w:rsid w:val="00D44BCE"/>
    <w:rsid w:val="00D55713"/>
    <w:rsid w:val="00D572E3"/>
    <w:rsid w:val="00D77A39"/>
    <w:rsid w:val="00D84561"/>
    <w:rsid w:val="00DA2184"/>
    <w:rsid w:val="00DA69DC"/>
    <w:rsid w:val="00DC1CFB"/>
    <w:rsid w:val="00DC1FA5"/>
    <w:rsid w:val="00DC30E0"/>
    <w:rsid w:val="00DC5217"/>
    <w:rsid w:val="00DD5BD0"/>
    <w:rsid w:val="00DF1FF3"/>
    <w:rsid w:val="00E25891"/>
    <w:rsid w:val="00E31B36"/>
    <w:rsid w:val="00E55565"/>
    <w:rsid w:val="00E62FD0"/>
    <w:rsid w:val="00E93806"/>
    <w:rsid w:val="00EA5028"/>
    <w:rsid w:val="00EB51FA"/>
    <w:rsid w:val="00EB5A58"/>
    <w:rsid w:val="00EB6666"/>
    <w:rsid w:val="00EB78A3"/>
    <w:rsid w:val="00EE4E2B"/>
    <w:rsid w:val="00EF0C54"/>
    <w:rsid w:val="00EF3A33"/>
    <w:rsid w:val="00F008D1"/>
    <w:rsid w:val="00F05C39"/>
    <w:rsid w:val="00F23004"/>
    <w:rsid w:val="00FB18CB"/>
    <w:rsid w:val="00FB1FE2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09F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8B09F3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567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15</cp:revision>
  <cp:lastPrinted>2024-09-30T16:09:00Z</cp:lastPrinted>
  <dcterms:created xsi:type="dcterms:W3CDTF">2025-01-20T13:37:00Z</dcterms:created>
  <dcterms:modified xsi:type="dcterms:W3CDTF">2025-03-24T17:59:00Z</dcterms:modified>
</cp:coreProperties>
</file>